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>
        <w:tblInd w:w="100" w:type="dxa"/>
      </w:tblPr>
      <w:tblGrid>
        <w:gridCol w:w="4119"/>
        <w:gridCol w:w="1063"/>
        <w:gridCol w:w="420"/>
        <w:gridCol w:w="1152"/>
        <w:gridCol w:w="1911"/>
        <w:gridCol w:w="249"/>
        <w:gridCol w:w="744"/>
        <w:gridCol w:w="596"/>
        <w:gridCol w:w="821"/>
        <w:gridCol w:w="1417"/>
      </w:tblGrid>
      <w:tr>
        <w:trPr>
          <w:trHeight w:val="255" w:hRule="auto"/>
          <w:jc w:val="left"/>
        </w:trPr>
        <w:tc>
          <w:tcPr>
            <w:tcW w:w="518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4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12492" w:type="dxa"/>
            <w:gridSpan w:val="10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</w:rPr>
            </w:pPr>
            <w:r>
              <w:rPr>
                <w:rFonts w:ascii="Arial CYR" w:hAnsi="Arial CYR" w:cs="Arial CYR" w:eastAsia="Arial CYR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Arial CYR" w:hAnsi="Arial CYR" w:cs="Arial CYR" w:eastAsia="Arial CYR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Источники финансирования дефицита бюджета</w:t>
            </w:r>
          </w:p>
        </w:tc>
      </w:tr>
      <w:tr>
        <w:trPr>
          <w:trHeight w:val="27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tabs>
                <w:tab w:val="left" w:pos="10082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20"/>
                <w:shd w:fill="auto" w:val="clear"/>
              </w:rPr>
              <w:t xml:space="preserve">                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20"/>
                <w:shd w:fill="auto" w:val="clear"/>
              </w:rPr>
              <w:t xml:space="preserve">руб.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Наименование показателя</w:t>
            </w:r>
          </w:p>
        </w:tc>
        <w:tc>
          <w:tcPr>
            <w:tcW w:w="1483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Код стро-ки</w:t>
            </w:r>
          </w:p>
        </w:tc>
        <w:tc>
          <w:tcPr>
            <w:tcW w:w="3063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8520" w:leader="none"/>
                <w:tab w:val="left" w:pos="8804" w:leader="none"/>
                <w:tab w:val="left" w:pos="10082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Код источника финансирования дефицита бюджета по бюджетной классификации</w:t>
            </w:r>
          </w:p>
        </w:tc>
        <w:tc>
          <w:tcPr>
            <w:tcW w:w="993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9798" w:leader="none"/>
                <w:tab w:val="left" w:pos="10082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Утвержденные бюджетные назначения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Исполнено</w:t>
            </w:r>
          </w:p>
        </w:tc>
        <w:tc>
          <w:tcPr>
            <w:tcW w:w="1417" w:type="dxa"/>
            <w:vMerge w:val="restart"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Неисполненные назначения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03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30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4119" w:type="dxa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vMerge/>
            <w:tcBorders>
              <w:top w:val="single" w:color="000000" w:sz="8"/>
              <w:left w:val="single" w:color="000000" w:sz="0"/>
              <w:bottom w:val="single" w:color="000000" w:sz="4"/>
              <w:right w:val="single" w:color="000000" w:sz="8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1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2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3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4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5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8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6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4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Источники финансирования дефицита бюджетов - всего</w:t>
            </w:r>
          </w:p>
        </w:tc>
        <w:tc>
          <w:tcPr>
            <w:tcW w:w="1483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500</w:t>
            </w:r>
          </w:p>
        </w:tc>
        <w:tc>
          <w:tcPr>
            <w:tcW w:w="3063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977688,34</w:t>
            </w:r>
          </w:p>
        </w:tc>
        <w:tc>
          <w:tcPr>
            <w:tcW w:w="1417" w:type="dxa"/>
            <w:gridSpan w:val="2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34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    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в том числе: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источники внутреннего финансирования бюджетов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520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    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из них: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источники внешнего финансирования бюджетов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620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     </w:t>
            </w: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из них: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изменение остатков средств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700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977688,34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увеличение остатков средств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710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9798" w:leader="none"/>
                <w:tab w:val="left" w:pos="10224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27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54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3002,69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39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увеличение прочих остатков денежных средств бюджетов поселений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000 01 05 02 01 10 0000 510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9798" w:leader="none"/>
                <w:tab w:val="left" w:pos="9940" w:leader="none"/>
                <w:tab w:val="left" w:pos="10082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27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54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3002,69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5538" w:leader="none"/>
                <w:tab w:val="left" w:pos="5680" w:leader="none"/>
              </w:tabs>
              <w:spacing w:before="0" w:after="0" w:line="240"/>
              <w:ind w:right="-85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уменьшение остатков средств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720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28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52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0691,03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,</w:t>
            </w:r>
          </w:p>
        </w:tc>
      </w:tr>
      <w:tr>
        <w:trPr>
          <w:trHeight w:val="39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8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уменьшение прочих остатков денежных средств бюджетов поселений</w:t>
            </w: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 </w:t>
            </w: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4"/>
                <w:shd w:fill="auto" w:val="clear"/>
              </w:rPr>
              <w:t xml:space="preserve">000 01 05 02 01 10 0000 610</w:t>
            </w: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8094" w:leader="none"/>
                <w:tab w:val="left" w:pos="8804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28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52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16"/>
                <w:shd w:fill="auto" w:val="clear"/>
              </w:rPr>
              <w:t xml:space="preserve">0691,03</w:t>
            </w: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8"/>
            </w:tcBorders>
            <w:shd w:color="auto" w:fill="auto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</w:rPr>
            </w:pPr>
            <w:r>
              <w:rPr>
                <w:rFonts w:ascii="Arial CYR" w:hAnsi="Arial CYR" w:cs="Arial CYR" w:eastAsia="Arial CYR"/>
                <w:color w:val="auto"/>
                <w:spacing w:val="0"/>
                <w:position w:val="0"/>
                <w:sz w:val="16"/>
                <w:shd w:fill="auto" w:val="clear"/>
              </w:rPr>
              <w:t xml:space="preserve"> </w:t>
            </w: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6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tabs>
                <w:tab w:val="left" w:pos="10934" w:leader="none"/>
                <w:tab w:val="left" w:pos="11218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tabs>
                <w:tab w:val="left" w:pos="8094" w:leader="none"/>
                <w:tab w:val="left" w:pos="8378" w:leader="none"/>
                <w:tab w:val="left" w:pos="10792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5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4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1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tabs>
          <w:tab w:val="right" w:pos="1572" w:leader="none"/>
          <w:tab w:val="right" w:pos="5182" w:leader="none"/>
          <w:tab w:val="left" w:pos="10650" w:leader="none"/>
          <w:tab w:val="left" w:pos="33825" w:leader="none"/>
        </w:tabs>
        <w:spacing w:before="0" w:after="200" w:line="276"/>
        <w:ind w:right="0" w:left="208" w:hanging="108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